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491" w:rsidRDefault="00211491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231" w:rsidRDefault="00FF7D5C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D5C">
        <w:rPr>
          <w:rFonts w:ascii="Times New Roman" w:hAnsi="Times New Roman" w:cs="Times New Roman"/>
          <w:sz w:val="28"/>
          <w:szCs w:val="28"/>
        </w:rPr>
        <w:t xml:space="preserve"> </w:t>
      </w:r>
      <w:r w:rsidR="008D5231" w:rsidRPr="002739D4">
        <w:rPr>
          <w:rFonts w:ascii="Times New Roman" w:hAnsi="Times New Roman" w:cs="Times New Roman"/>
          <w:b/>
          <w:sz w:val="28"/>
          <w:szCs w:val="28"/>
        </w:rPr>
        <w:t>Судебный порядок оспаривания нормативных правовых актов и иных решений, действий (бездействия) федерального органа исполнительной власти и его должностных лиц</w:t>
      </w:r>
    </w:p>
    <w:p w:rsidR="002163EC" w:rsidRPr="006B5AF9" w:rsidRDefault="002163EC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AF9">
        <w:rPr>
          <w:rFonts w:ascii="Times New Roman" w:hAnsi="Times New Roman" w:cs="Times New Roman"/>
          <w:sz w:val="28"/>
          <w:szCs w:val="28"/>
        </w:rPr>
        <w:t>Гражданин имеет право обратиться в суд</w:t>
      </w:r>
      <w:r w:rsidR="004E7039" w:rsidRPr="006B5AF9">
        <w:rPr>
          <w:rFonts w:ascii="Times New Roman" w:hAnsi="Times New Roman" w:cs="Times New Roman"/>
          <w:sz w:val="28"/>
          <w:szCs w:val="28"/>
        </w:rPr>
        <w:t xml:space="preserve"> для</w:t>
      </w:r>
      <w:r w:rsidR="004E7039" w:rsidRPr="006B5AF9">
        <w:t xml:space="preserve"> </w:t>
      </w:r>
      <w:r w:rsidR="004E7039" w:rsidRPr="006B5AF9">
        <w:rPr>
          <w:rFonts w:ascii="Times New Roman" w:hAnsi="Times New Roman" w:cs="Times New Roman"/>
          <w:sz w:val="28"/>
          <w:szCs w:val="28"/>
        </w:rPr>
        <w:t xml:space="preserve">оспаривания нормативных правовых актов и иных решений, действий (бездействия) федерального органа исполнительной власти и его должностных лиц. </w:t>
      </w:r>
      <w:r w:rsidRPr="006B5AF9">
        <w:rPr>
          <w:rFonts w:ascii="Times New Roman" w:hAnsi="Times New Roman" w:cs="Times New Roman"/>
          <w:sz w:val="28"/>
          <w:szCs w:val="28"/>
        </w:rPr>
        <w:t>Обжалование в суде осуществляется по правилам, предусмотренным</w:t>
      </w:r>
      <w:r w:rsidR="001F582D" w:rsidRPr="006B5AF9">
        <w:rPr>
          <w:rFonts w:ascii="Times New Roman" w:hAnsi="Times New Roman" w:cs="Times New Roman"/>
          <w:sz w:val="28"/>
          <w:szCs w:val="28"/>
        </w:rPr>
        <w:t xml:space="preserve"> Главой 21 и 22 Кодекса</w:t>
      </w:r>
      <w:r w:rsidR="00ED7214" w:rsidRPr="006B5AF9">
        <w:rPr>
          <w:rFonts w:ascii="Times New Roman" w:hAnsi="Times New Roman" w:cs="Times New Roman"/>
          <w:sz w:val="28"/>
          <w:szCs w:val="28"/>
        </w:rPr>
        <w:t xml:space="preserve"> административного судопроизводства Российской Федерации</w:t>
      </w:r>
      <w:r w:rsidR="006B5AF9" w:rsidRPr="006B5AF9">
        <w:rPr>
          <w:rFonts w:ascii="Times New Roman" w:hAnsi="Times New Roman" w:cs="Times New Roman"/>
          <w:sz w:val="28"/>
          <w:szCs w:val="28"/>
        </w:rPr>
        <w:t xml:space="preserve"> (далее – КАС)</w:t>
      </w:r>
      <w:r w:rsidR="006B5AF9">
        <w:rPr>
          <w:rFonts w:ascii="Times New Roman" w:hAnsi="Times New Roman" w:cs="Times New Roman"/>
          <w:sz w:val="28"/>
          <w:szCs w:val="28"/>
        </w:rPr>
        <w:t>.</w:t>
      </w:r>
      <w:r w:rsidR="001F582D" w:rsidRPr="006B5A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214" w:rsidRDefault="00ED7214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D7214">
        <w:rPr>
          <w:rFonts w:ascii="Times New Roman" w:hAnsi="Times New Roman" w:cs="Times New Roman"/>
          <w:sz w:val="28"/>
          <w:szCs w:val="28"/>
        </w:rPr>
        <w:t>дминистративное исковое заявление</w:t>
      </w:r>
      <w:r w:rsidR="003B0D20">
        <w:rPr>
          <w:rFonts w:ascii="Times New Roman" w:hAnsi="Times New Roman" w:cs="Times New Roman"/>
          <w:sz w:val="28"/>
          <w:szCs w:val="28"/>
        </w:rPr>
        <w:t>, согласно</w:t>
      </w:r>
      <w:r w:rsidR="006B5AF9">
        <w:rPr>
          <w:rFonts w:ascii="Times New Roman" w:hAnsi="Times New Roman" w:cs="Times New Roman"/>
          <w:sz w:val="28"/>
          <w:szCs w:val="28"/>
        </w:rPr>
        <w:t xml:space="preserve"> статье 219 КАС  </w:t>
      </w:r>
      <w:r w:rsidRPr="00ED7214">
        <w:rPr>
          <w:rFonts w:ascii="Times New Roman" w:hAnsi="Times New Roman" w:cs="Times New Roman"/>
          <w:sz w:val="28"/>
          <w:szCs w:val="28"/>
        </w:rPr>
        <w:t xml:space="preserve">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интересов.</w:t>
      </w:r>
    </w:p>
    <w:p w:rsidR="008921C5" w:rsidRDefault="008921C5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C5">
        <w:rPr>
          <w:rFonts w:ascii="Times New Roman" w:hAnsi="Times New Roman" w:cs="Times New Roman"/>
          <w:sz w:val="28"/>
          <w:szCs w:val="28"/>
        </w:rPr>
        <w:t>Ад</w:t>
      </w:r>
      <w:r w:rsidR="006B5AF9">
        <w:rPr>
          <w:rFonts w:ascii="Times New Roman" w:hAnsi="Times New Roman" w:cs="Times New Roman"/>
          <w:sz w:val="28"/>
          <w:szCs w:val="28"/>
        </w:rPr>
        <w:t>министративное исковое заявление</w:t>
      </w:r>
      <w:r w:rsidRPr="008921C5">
        <w:rPr>
          <w:rFonts w:ascii="Times New Roman" w:hAnsi="Times New Roman" w:cs="Times New Roman"/>
          <w:sz w:val="28"/>
          <w:szCs w:val="28"/>
        </w:rPr>
        <w:t xml:space="preserve"> должно соответствовать требованиям, предусмотренным статьей 220</w:t>
      </w:r>
      <w:r w:rsidR="00DA7F3D">
        <w:rPr>
          <w:rFonts w:ascii="Times New Roman" w:hAnsi="Times New Roman" w:cs="Times New Roman"/>
          <w:sz w:val="28"/>
          <w:szCs w:val="28"/>
        </w:rPr>
        <w:t>КАС</w:t>
      </w:r>
      <w:r w:rsidRPr="008921C5">
        <w:rPr>
          <w:rFonts w:ascii="Times New Roman" w:hAnsi="Times New Roman" w:cs="Times New Roman"/>
          <w:sz w:val="28"/>
          <w:szCs w:val="28"/>
        </w:rPr>
        <w:t>.</w:t>
      </w:r>
    </w:p>
    <w:p w:rsidR="00BD7891" w:rsidRDefault="00BD7891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891" w:rsidRDefault="00844A47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A47">
        <w:rPr>
          <w:rFonts w:ascii="Times New Roman" w:hAnsi="Times New Roman" w:cs="Times New Roman"/>
          <w:sz w:val="28"/>
          <w:szCs w:val="28"/>
        </w:rPr>
        <w:t>Судебный порядок оспаривания затрагивающих права и законные интересы лиц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осуществляющих  публичные полномочия, должностных лиц</w:t>
      </w:r>
      <w:r w:rsidR="00BD7891" w:rsidRPr="006B5AF9">
        <w:rPr>
          <w:rFonts w:ascii="Times New Roman" w:hAnsi="Times New Roman" w:cs="Times New Roman"/>
          <w:sz w:val="28"/>
          <w:szCs w:val="28"/>
        </w:rPr>
        <w:t>, регламентирован главой 24 Арбитражного процессуального кодекса Российской Федерации (далее – АПК).</w:t>
      </w:r>
    </w:p>
    <w:p w:rsidR="00844A47" w:rsidRDefault="00844A47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A47">
        <w:rPr>
          <w:rFonts w:ascii="Times New Roman" w:hAnsi="Times New Roman" w:cs="Times New Roman"/>
          <w:sz w:val="28"/>
          <w:szCs w:val="28"/>
        </w:rPr>
        <w:t>Срок обращения с заявлением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A47">
        <w:rPr>
          <w:rFonts w:ascii="Times New Roman" w:hAnsi="Times New Roman" w:cs="Times New Roman"/>
          <w:sz w:val="28"/>
          <w:szCs w:val="28"/>
        </w:rPr>
        <w:t>о признании</w:t>
      </w:r>
      <w:r w:rsidR="00DA7F3D">
        <w:rPr>
          <w:rFonts w:ascii="Times New Roman" w:hAnsi="Times New Roman" w:cs="Times New Roman"/>
          <w:sz w:val="28"/>
          <w:szCs w:val="28"/>
        </w:rPr>
        <w:t xml:space="preserve"> </w:t>
      </w:r>
      <w:r w:rsidR="00523A6C">
        <w:rPr>
          <w:rFonts w:ascii="Times New Roman" w:hAnsi="Times New Roman" w:cs="Times New Roman"/>
          <w:sz w:val="28"/>
          <w:szCs w:val="28"/>
        </w:rPr>
        <w:t>ненормативных</w:t>
      </w:r>
      <w:r w:rsidR="00DA7F3D">
        <w:rPr>
          <w:rFonts w:ascii="Times New Roman" w:hAnsi="Times New Roman" w:cs="Times New Roman"/>
          <w:sz w:val="28"/>
          <w:szCs w:val="28"/>
        </w:rPr>
        <w:t xml:space="preserve"> правовых актов недействительными, </w:t>
      </w:r>
      <w:r w:rsidRPr="00844A47">
        <w:rPr>
          <w:rFonts w:ascii="Times New Roman" w:hAnsi="Times New Roman" w:cs="Times New Roman"/>
          <w:sz w:val="28"/>
          <w:szCs w:val="28"/>
        </w:rPr>
        <w:t>решений и действий (бездействия) незаконными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A47">
        <w:rPr>
          <w:rFonts w:ascii="Times New Roman" w:hAnsi="Times New Roman" w:cs="Times New Roman"/>
          <w:sz w:val="28"/>
          <w:szCs w:val="28"/>
        </w:rPr>
        <w:t>в арбитражный суд</w:t>
      </w:r>
      <w:r w:rsidR="00DA7F3D">
        <w:rPr>
          <w:rFonts w:ascii="Times New Roman" w:hAnsi="Times New Roman" w:cs="Times New Roman"/>
          <w:sz w:val="28"/>
          <w:szCs w:val="28"/>
        </w:rPr>
        <w:t>,</w:t>
      </w:r>
      <w:r w:rsidRPr="00844A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ч.4 статьи</w:t>
      </w:r>
      <w:r w:rsidRPr="00844A47">
        <w:rPr>
          <w:rFonts w:ascii="Times New Roman" w:hAnsi="Times New Roman" w:cs="Times New Roman"/>
          <w:sz w:val="28"/>
          <w:szCs w:val="28"/>
        </w:rPr>
        <w:t xml:space="preserve"> 198 АПК</w:t>
      </w:r>
      <w:r w:rsidR="00DA7F3D">
        <w:rPr>
          <w:rFonts w:ascii="Times New Roman" w:hAnsi="Times New Roman" w:cs="Times New Roman"/>
          <w:sz w:val="28"/>
          <w:szCs w:val="28"/>
        </w:rPr>
        <w:t>,</w:t>
      </w:r>
      <w:r w:rsidRPr="00844A47">
        <w:rPr>
          <w:rFonts w:ascii="Times New Roman" w:hAnsi="Times New Roman" w:cs="Times New Roman"/>
          <w:sz w:val="28"/>
          <w:szCs w:val="28"/>
        </w:rPr>
        <w:t xml:space="preserve"> составляет три месяца со дня, когда гражданину, организации стало известно о нарушении их прав и законных интересов.</w:t>
      </w:r>
    </w:p>
    <w:p w:rsidR="008921C5" w:rsidRDefault="006B5AF9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4343F6" w:rsidRPr="004343F6">
        <w:rPr>
          <w:rFonts w:ascii="Times New Roman" w:hAnsi="Times New Roman" w:cs="Times New Roman"/>
          <w:sz w:val="28"/>
          <w:szCs w:val="28"/>
        </w:rPr>
        <w:t xml:space="preserve"> </w:t>
      </w:r>
      <w:r w:rsidR="004343F6">
        <w:rPr>
          <w:rFonts w:ascii="Times New Roman" w:hAnsi="Times New Roman" w:cs="Times New Roman"/>
          <w:sz w:val="28"/>
          <w:szCs w:val="28"/>
        </w:rPr>
        <w:t>должно</w:t>
      </w:r>
      <w:r w:rsidR="004343F6" w:rsidRPr="004343F6">
        <w:rPr>
          <w:rFonts w:ascii="Times New Roman" w:hAnsi="Times New Roman" w:cs="Times New Roman"/>
          <w:sz w:val="28"/>
          <w:szCs w:val="28"/>
        </w:rPr>
        <w:t xml:space="preserve"> соответствовать требованиям, предусмотренным </w:t>
      </w:r>
      <w:r w:rsidR="0049738A">
        <w:rPr>
          <w:rFonts w:ascii="Times New Roman" w:hAnsi="Times New Roman" w:cs="Times New Roman"/>
          <w:sz w:val="28"/>
          <w:szCs w:val="28"/>
        </w:rPr>
        <w:t>статье</w:t>
      </w:r>
      <w:r w:rsidR="00BD35B7">
        <w:rPr>
          <w:rFonts w:ascii="Times New Roman" w:hAnsi="Times New Roman" w:cs="Times New Roman"/>
          <w:sz w:val="28"/>
          <w:szCs w:val="28"/>
        </w:rPr>
        <w:t>й</w:t>
      </w:r>
      <w:r w:rsidR="004343F6">
        <w:rPr>
          <w:rFonts w:ascii="Times New Roman" w:hAnsi="Times New Roman" w:cs="Times New Roman"/>
          <w:sz w:val="28"/>
          <w:szCs w:val="28"/>
        </w:rPr>
        <w:t xml:space="preserve"> </w:t>
      </w:r>
      <w:r w:rsidR="0049738A">
        <w:rPr>
          <w:rFonts w:ascii="Times New Roman" w:hAnsi="Times New Roman" w:cs="Times New Roman"/>
          <w:sz w:val="28"/>
          <w:szCs w:val="28"/>
        </w:rPr>
        <w:t>199</w:t>
      </w:r>
      <w:r w:rsidR="008921C5">
        <w:rPr>
          <w:rFonts w:ascii="Times New Roman" w:hAnsi="Times New Roman" w:cs="Times New Roman"/>
          <w:sz w:val="28"/>
          <w:szCs w:val="28"/>
        </w:rPr>
        <w:t xml:space="preserve"> АПК.</w:t>
      </w:r>
      <w:r w:rsidR="004973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AF9" w:rsidRDefault="006B5AF9" w:rsidP="00FF7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D64" w:rsidRDefault="00D66D64" w:rsidP="00161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D64" w:rsidRDefault="00D66D64" w:rsidP="00161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D64" w:rsidRDefault="00D66D64" w:rsidP="00161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61CD" w:rsidRDefault="00AA61CD" w:rsidP="0016134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A61CD" w:rsidSect="00CF74A1">
      <w:head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EC4" w:rsidRDefault="00287EC4" w:rsidP="00E63982">
      <w:pPr>
        <w:spacing w:after="0" w:line="240" w:lineRule="auto"/>
      </w:pPr>
      <w:r>
        <w:separator/>
      </w:r>
    </w:p>
  </w:endnote>
  <w:endnote w:type="continuationSeparator" w:id="0">
    <w:p w:rsidR="00287EC4" w:rsidRDefault="00287EC4" w:rsidP="00E6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EC4" w:rsidRDefault="00287EC4" w:rsidP="00E63982">
      <w:pPr>
        <w:spacing w:after="0" w:line="240" w:lineRule="auto"/>
      </w:pPr>
      <w:r>
        <w:separator/>
      </w:r>
    </w:p>
  </w:footnote>
  <w:footnote w:type="continuationSeparator" w:id="0">
    <w:p w:rsidR="00287EC4" w:rsidRDefault="00287EC4" w:rsidP="00E6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509167"/>
      <w:docPartObj>
        <w:docPartGallery w:val="Page Numbers (Top of Page)"/>
        <w:docPartUnique/>
      </w:docPartObj>
    </w:sdtPr>
    <w:sdtEndPr/>
    <w:sdtContent>
      <w:p w:rsidR="00254EDC" w:rsidRDefault="00254E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606">
          <w:rPr>
            <w:noProof/>
          </w:rPr>
          <w:t>1</w:t>
        </w:r>
        <w:r>
          <w:fldChar w:fldCharType="end"/>
        </w:r>
      </w:p>
    </w:sdtContent>
  </w:sdt>
  <w:p w:rsidR="00254EDC" w:rsidRDefault="00254E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F4094"/>
    <w:multiLevelType w:val="hybridMultilevel"/>
    <w:tmpl w:val="4E86FB86"/>
    <w:lvl w:ilvl="0" w:tplc="D2E42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72"/>
    <w:rsid w:val="00072C3C"/>
    <w:rsid w:val="00133083"/>
    <w:rsid w:val="0015436D"/>
    <w:rsid w:val="00161347"/>
    <w:rsid w:val="00171060"/>
    <w:rsid w:val="00184A02"/>
    <w:rsid w:val="00192B7B"/>
    <w:rsid w:val="001D4E6A"/>
    <w:rsid w:val="001F582D"/>
    <w:rsid w:val="00204784"/>
    <w:rsid w:val="00211491"/>
    <w:rsid w:val="002163EC"/>
    <w:rsid w:val="00217518"/>
    <w:rsid w:val="00230D74"/>
    <w:rsid w:val="00253542"/>
    <w:rsid w:val="00254EDC"/>
    <w:rsid w:val="002739D4"/>
    <w:rsid w:val="00287EC4"/>
    <w:rsid w:val="00397DBC"/>
    <w:rsid w:val="003B0D20"/>
    <w:rsid w:val="003E2699"/>
    <w:rsid w:val="003E62F5"/>
    <w:rsid w:val="004343F6"/>
    <w:rsid w:val="0047097E"/>
    <w:rsid w:val="00472604"/>
    <w:rsid w:val="0049738A"/>
    <w:rsid w:val="004A1DA8"/>
    <w:rsid w:val="004D2606"/>
    <w:rsid w:val="004D48C8"/>
    <w:rsid w:val="004E7039"/>
    <w:rsid w:val="004F2FE2"/>
    <w:rsid w:val="004F3D62"/>
    <w:rsid w:val="00500615"/>
    <w:rsid w:val="00523A6C"/>
    <w:rsid w:val="005335A1"/>
    <w:rsid w:val="00553559"/>
    <w:rsid w:val="006024DB"/>
    <w:rsid w:val="00663DE9"/>
    <w:rsid w:val="006811F6"/>
    <w:rsid w:val="006B28FF"/>
    <w:rsid w:val="006B5AF9"/>
    <w:rsid w:val="00706EBE"/>
    <w:rsid w:val="00745D83"/>
    <w:rsid w:val="007532B2"/>
    <w:rsid w:val="00766456"/>
    <w:rsid w:val="007915BC"/>
    <w:rsid w:val="00821194"/>
    <w:rsid w:val="008360D8"/>
    <w:rsid w:val="008449A7"/>
    <w:rsid w:val="00844A47"/>
    <w:rsid w:val="008921C5"/>
    <w:rsid w:val="008C5F5B"/>
    <w:rsid w:val="008D5231"/>
    <w:rsid w:val="009247FD"/>
    <w:rsid w:val="00947A9B"/>
    <w:rsid w:val="00952F4E"/>
    <w:rsid w:val="009D62C6"/>
    <w:rsid w:val="009D7C78"/>
    <w:rsid w:val="009E4D16"/>
    <w:rsid w:val="00A4441C"/>
    <w:rsid w:val="00A57E11"/>
    <w:rsid w:val="00A84196"/>
    <w:rsid w:val="00A97238"/>
    <w:rsid w:val="00AA61CD"/>
    <w:rsid w:val="00AA6D83"/>
    <w:rsid w:val="00B269B2"/>
    <w:rsid w:val="00B305D6"/>
    <w:rsid w:val="00B62BB1"/>
    <w:rsid w:val="00B844E5"/>
    <w:rsid w:val="00B84A02"/>
    <w:rsid w:val="00B96D83"/>
    <w:rsid w:val="00BD35B7"/>
    <w:rsid w:val="00BD5CEC"/>
    <w:rsid w:val="00BD7891"/>
    <w:rsid w:val="00BF6272"/>
    <w:rsid w:val="00C91D75"/>
    <w:rsid w:val="00CC78DF"/>
    <w:rsid w:val="00CF74A1"/>
    <w:rsid w:val="00D331CD"/>
    <w:rsid w:val="00D36C3B"/>
    <w:rsid w:val="00D42BEC"/>
    <w:rsid w:val="00D62A93"/>
    <w:rsid w:val="00D66D64"/>
    <w:rsid w:val="00DA7F3D"/>
    <w:rsid w:val="00DB656C"/>
    <w:rsid w:val="00DE1D9C"/>
    <w:rsid w:val="00DE73F3"/>
    <w:rsid w:val="00E471CC"/>
    <w:rsid w:val="00E63982"/>
    <w:rsid w:val="00E7081E"/>
    <w:rsid w:val="00EA7534"/>
    <w:rsid w:val="00ED5E87"/>
    <w:rsid w:val="00ED648D"/>
    <w:rsid w:val="00ED7214"/>
    <w:rsid w:val="00F33081"/>
    <w:rsid w:val="00F435E3"/>
    <w:rsid w:val="00FA5AA4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3982"/>
  </w:style>
  <w:style w:type="paragraph" w:styleId="a5">
    <w:name w:val="footer"/>
    <w:basedOn w:val="a"/>
    <w:link w:val="a6"/>
    <w:uiPriority w:val="99"/>
    <w:unhideWhenUsed/>
    <w:rsid w:val="00E6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3982"/>
  </w:style>
  <w:style w:type="paragraph" w:styleId="a7">
    <w:name w:val="List Paragraph"/>
    <w:basedOn w:val="a"/>
    <w:uiPriority w:val="34"/>
    <w:qFormat/>
    <w:rsid w:val="00273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3982"/>
  </w:style>
  <w:style w:type="paragraph" w:styleId="a5">
    <w:name w:val="footer"/>
    <w:basedOn w:val="a"/>
    <w:link w:val="a6"/>
    <w:uiPriority w:val="99"/>
    <w:unhideWhenUsed/>
    <w:rsid w:val="00E6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3982"/>
  </w:style>
  <w:style w:type="paragraph" w:styleId="a7">
    <w:name w:val="List Paragraph"/>
    <w:basedOn w:val="a"/>
    <w:uiPriority w:val="34"/>
    <w:qFormat/>
    <w:rsid w:val="00273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Наталья Владимировна</dc:creator>
  <cp:keywords/>
  <dc:description/>
  <cp:lastModifiedBy>Денисюк Наталья Владимировна</cp:lastModifiedBy>
  <cp:revision>93</cp:revision>
  <dcterms:created xsi:type="dcterms:W3CDTF">2022-05-17T05:22:00Z</dcterms:created>
  <dcterms:modified xsi:type="dcterms:W3CDTF">2022-05-26T08:34:00Z</dcterms:modified>
</cp:coreProperties>
</file>